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F91" w:rsidRDefault="005B1F91" w:rsidP="005B1F91">
      <w:pPr>
        <w:pStyle w:val="berschrift2"/>
        <w:numPr>
          <w:ilvl w:val="1"/>
          <w:numId w:val="1"/>
        </w:numPr>
        <w:tabs>
          <w:tab w:val="clear" w:pos="1650"/>
        </w:tabs>
        <w:ind w:left="540"/>
        <w:rPr>
          <w:rFonts w:ascii="Arial" w:hAnsi="Arial" w:cs="Arial"/>
          <w:bCs/>
          <w:snapToGrid w:val="0"/>
          <w:sz w:val="26"/>
          <w:u w:val="single"/>
        </w:rPr>
      </w:pPr>
      <w:bookmarkStart w:id="0" w:name="_GoBack"/>
      <w:bookmarkEnd w:id="0"/>
      <w:r>
        <w:rPr>
          <w:rFonts w:ascii="Arial" w:hAnsi="Arial" w:cs="Arial"/>
          <w:sz w:val="26"/>
          <w:u w:val="single"/>
        </w:rPr>
        <w:t xml:space="preserve">Acceptance of Chemical Extinguishing Agents in </w:t>
      </w:r>
      <w:smartTag w:uri="urn:schemas-microsoft-com:office:smarttags" w:element="country-region">
        <w:smartTag w:uri="urn:schemas-microsoft-com:office:smarttags" w:element="place">
          <w:r>
            <w:rPr>
              <w:rFonts w:ascii="Arial" w:hAnsi="Arial" w:cs="Arial"/>
              <w:sz w:val="26"/>
              <w:u w:val="single"/>
            </w:rPr>
            <w:t>France</w:t>
          </w:r>
        </w:smartTag>
      </w:smartTag>
      <w:r>
        <w:rPr>
          <w:rFonts w:ascii="Arial" w:hAnsi="Arial" w:cs="Arial"/>
          <w:sz w:val="26"/>
          <w:u w:val="single"/>
        </w:rPr>
        <w:t xml:space="preserve"> and Outlook on Future Trends</w:t>
      </w:r>
    </w:p>
    <w:p w:rsidR="005B1F91" w:rsidRDefault="005B1F91" w:rsidP="005B1F91">
      <w:pPr>
        <w:pStyle w:val="Textkrper2"/>
        <w:spacing w:before="240"/>
        <w:ind w:left="567"/>
        <w:rPr>
          <w:rFonts w:ascii="Arial" w:hAnsi="Arial" w:cs="Arial"/>
          <w:b w:val="0"/>
          <w:bCs/>
        </w:rPr>
      </w:pPr>
      <w:r>
        <w:rPr>
          <w:rFonts w:ascii="Arial" w:hAnsi="Arial" w:cs="Arial"/>
          <w:b w:val="0"/>
          <w:bCs/>
        </w:rPr>
        <w:t>Dr. Markus Müller, Product Line Manager Extinguishing, Siemens Switzerland Ltd., Building Technologies Group, Fire Safety and Security Products</w:t>
      </w:r>
    </w:p>
    <w:p w:rsidR="005B1F91" w:rsidRDefault="005B1F91" w:rsidP="005B1F91">
      <w:pPr>
        <w:pStyle w:val="Kopfzeile"/>
        <w:tabs>
          <w:tab w:val="clear" w:pos="4536"/>
          <w:tab w:val="clear" w:pos="9072"/>
        </w:tabs>
        <w:spacing w:before="0" w:line="240" w:lineRule="auto"/>
        <w:rPr>
          <w:rFonts w:cs="Arial"/>
          <w:bCs/>
          <w:szCs w:val="24"/>
          <w:lang w:val="en-GB" w:eastAsia="en-GB"/>
        </w:rPr>
      </w:pPr>
    </w:p>
    <w:p w:rsidR="005B1F91" w:rsidRPr="005B1F91" w:rsidRDefault="005B1F91" w:rsidP="005B1F91">
      <w:pPr>
        <w:ind w:right="23"/>
        <w:jc w:val="both"/>
        <w:rPr>
          <w:rFonts w:ascii="Arial" w:hAnsi="Arial" w:cs="Arial"/>
          <w:bCs/>
          <w:lang w:val="en-GB"/>
        </w:rPr>
      </w:pPr>
      <w:r w:rsidRPr="005B1F91">
        <w:rPr>
          <w:rFonts w:ascii="Arial" w:hAnsi="Arial" w:cs="Arial"/>
          <w:bCs/>
          <w:lang w:val="en-GB"/>
        </w:rPr>
        <w:t xml:space="preserve">Chemical Agents have a long and successful history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In the early 70`s, the success story of chemical agents on the French market started with the introduction of Halon 1301 as a new alternative to Carbon Dioxide to protect high valued assets and operational business. </w:t>
      </w:r>
      <w:proofErr w:type="gramStart"/>
      <w:r w:rsidRPr="005B1F91">
        <w:rPr>
          <w:rFonts w:ascii="Arial" w:hAnsi="Arial" w:cs="Arial"/>
          <w:bCs/>
          <w:lang w:val="en-GB"/>
        </w:rPr>
        <w:t>As a consequence</w:t>
      </w:r>
      <w:proofErr w:type="gramEnd"/>
      <w:r w:rsidRPr="005B1F91">
        <w:rPr>
          <w:rFonts w:ascii="Arial" w:hAnsi="Arial" w:cs="Arial"/>
          <w:bCs/>
          <w:lang w:val="en-GB"/>
        </w:rPr>
        <w:t xml:space="preserve">, Carbon Dioxide became at that time limited to industrial applications (un-manned areas and local applications). Halon 1301 </w:t>
      </w:r>
      <w:proofErr w:type="spellStart"/>
      <w:r w:rsidRPr="005B1F91">
        <w:rPr>
          <w:rFonts w:ascii="Arial" w:hAnsi="Arial" w:cs="Arial"/>
          <w:bCs/>
          <w:lang w:val="en-GB"/>
        </w:rPr>
        <w:t>developped</w:t>
      </w:r>
      <w:proofErr w:type="spellEnd"/>
      <w:r w:rsidRPr="005B1F91">
        <w:rPr>
          <w:rFonts w:ascii="Arial" w:hAnsi="Arial" w:cs="Arial"/>
          <w:bCs/>
          <w:lang w:val="en-GB"/>
        </w:rPr>
        <w:t xml:space="preserve"> into a very popular agent because of its fast extinguishing performance and its personnel safety for manned areas. Typical applications for Halon 1301 have been EDP rooms, telecommunication facilities, control and switch rooms. Up to now, approximately 2.500 Halon systems </w:t>
      </w:r>
      <w:proofErr w:type="gramStart"/>
      <w:r w:rsidRPr="005B1F91">
        <w:rPr>
          <w:rFonts w:ascii="Arial" w:hAnsi="Arial" w:cs="Arial"/>
          <w:bCs/>
          <w:lang w:val="en-GB"/>
        </w:rPr>
        <w:t>have been installed</w:t>
      </w:r>
      <w:proofErr w:type="gramEnd"/>
      <w:r w:rsidRPr="005B1F91">
        <w:rPr>
          <w:rFonts w:ascii="Arial" w:hAnsi="Arial" w:cs="Arial"/>
          <w:bCs/>
          <w:lang w:val="en-GB"/>
        </w:rPr>
        <w:t xml:space="preserve"> in total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w:t>
      </w:r>
    </w:p>
    <w:p w:rsidR="005B1F91" w:rsidRDefault="005B1F91" w:rsidP="005B1F91">
      <w:pPr>
        <w:pStyle w:val="Textkrper3"/>
        <w:spacing w:before="120"/>
        <w:rPr>
          <w:bCs/>
        </w:rPr>
      </w:pPr>
      <w:r>
        <w:rPr>
          <w:bCs/>
        </w:rPr>
        <w:t xml:space="preserve">As in all other industrial countries, the Montreal Protocol has changed the fire protection industry very much since alternatives to Halon 1301 had to </w:t>
      </w:r>
      <w:proofErr w:type="gramStart"/>
      <w:r>
        <w:rPr>
          <w:bCs/>
        </w:rPr>
        <w:t>be introduced</w:t>
      </w:r>
      <w:proofErr w:type="gramEnd"/>
      <w:r>
        <w:rPr>
          <w:bCs/>
        </w:rPr>
        <w:t xml:space="preserve"> to the market. In </w:t>
      </w:r>
      <w:smartTag w:uri="urn:schemas-microsoft-com:office:smarttags" w:element="country-region">
        <w:smartTag w:uri="urn:schemas-microsoft-com:office:smarttags" w:element="place">
          <w:r>
            <w:rPr>
              <w:bCs/>
            </w:rPr>
            <w:t>France</w:t>
          </w:r>
        </w:smartTag>
      </w:smartTag>
      <w:r>
        <w:rPr>
          <w:bCs/>
        </w:rPr>
        <w:t xml:space="preserve">, the strongest and most successful alternative to Halon 1301 was and still is </w:t>
      </w:r>
      <w:proofErr w:type="gramStart"/>
      <w:r>
        <w:rPr>
          <w:bCs/>
        </w:rPr>
        <w:t>HFC227ea which</w:t>
      </w:r>
      <w:proofErr w:type="gramEnd"/>
      <w:r>
        <w:rPr>
          <w:bCs/>
        </w:rPr>
        <w:t xml:space="preserve"> is known in </w:t>
      </w:r>
      <w:smartTag w:uri="urn:schemas-microsoft-com:office:smarttags" w:element="country-region">
        <w:smartTag w:uri="urn:schemas-microsoft-com:office:smarttags" w:element="place">
          <w:r>
            <w:rPr>
              <w:bCs/>
            </w:rPr>
            <w:t>France</w:t>
          </w:r>
        </w:smartTag>
      </w:smartTag>
      <w:r>
        <w:rPr>
          <w:bCs/>
        </w:rPr>
        <w:t xml:space="preserve"> as FM200. In the </w:t>
      </w:r>
      <w:proofErr w:type="gramStart"/>
      <w:r>
        <w:rPr>
          <w:bCs/>
        </w:rPr>
        <w:t>meantime</w:t>
      </w:r>
      <w:proofErr w:type="gramEnd"/>
      <w:r>
        <w:rPr>
          <w:bCs/>
        </w:rPr>
        <w:t xml:space="preserve"> natural extinguishing agents have gained some market share in the last years but are still on a lower level compared to the segment of chemical agents. Among those, FM200 is representing more than 90% of the volume.</w:t>
      </w:r>
    </w:p>
    <w:p w:rsidR="005B1F91" w:rsidRPr="005B1F91" w:rsidRDefault="005B1F91" w:rsidP="005B1F91">
      <w:pPr>
        <w:spacing w:before="120"/>
        <w:ind w:right="23"/>
        <w:jc w:val="both"/>
        <w:rPr>
          <w:rFonts w:ascii="Arial" w:hAnsi="Arial" w:cs="Arial"/>
          <w:bCs/>
          <w:lang w:val="en-GB"/>
        </w:rPr>
      </w:pPr>
      <w:r w:rsidRPr="005B1F91">
        <w:rPr>
          <w:rFonts w:ascii="Arial" w:hAnsi="Arial" w:cs="Arial"/>
          <w:bCs/>
          <w:lang w:val="en-GB"/>
        </w:rPr>
        <w:t xml:space="preserve">Compared to other </w:t>
      </w:r>
      <w:proofErr w:type="gramStart"/>
      <w:r w:rsidRPr="005B1F91">
        <w:rPr>
          <w:rFonts w:ascii="Arial" w:hAnsi="Arial" w:cs="Arial"/>
          <w:bCs/>
          <w:lang w:val="en-GB"/>
        </w:rPr>
        <w:t>European fire protection markets</w:t>
      </w:r>
      <w:proofErr w:type="gramEnd"/>
      <w:r w:rsidRPr="005B1F91">
        <w:rPr>
          <w:rFonts w:ascii="Arial" w:hAnsi="Arial" w:cs="Arial"/>
          <w:bCs/>
          <w:lang w:val="en-GB"/>
        </w:rPr>
        <w:t xml:space="preserve">, the market for chemical agents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today is considerably high because of some specific key characteristics of this market.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modular and pre-engineered systems are the key driver to select chemical extinguishing agents since they are offering commercial advantages for applications in existing buildings. In addition, Halon 1301 was very actively promoted in the seventies resulting in a huge acceptance of chemical extinguishing agents in </w:t>
      </w:r>
      <w:proofErr w:type="spellStart"/>
      <w:r w:rsidRPr="005B1F91">
        <w:rPr>
          <w:rFonts w:ascii="Arial" w:hAnsi="Arial" w:cs="Arial"/>
          <w:bCs/>
          <w:lang w:val="en-GB"/>
        </w:rPr>
        <w:t>France.Due</w:t>
      </w:r>
      <w:proofErr w:type="spellEnd"/>
      <w:r w:rsidRPr="005B1F91">
        <w:rPr>
          <w:rFonts w:ascii="Arial" w:hAnsi="Arial" w:cs="Arial"/>
          <w:bCs/>
          <w:lang w:val="en-GB"/>
        </w:rPr>
        <w:t xml:space="preserve"> to the strong execution by the French government of the EU regulation 2037 / </w:t>
      </w:r>
      <w:proofErr w:type="gramStart"/>
      <w:r w:rsidRPr="005B1F91">
        <w:rPr>
          <w:rFonts w:ascii="Arial" w:hAnsi="Arial" w:cs="Arial"/>
          <w:bCs/>
          <w:lang w:val="en-GB"/>
        </w:rPr>
        <w:t>2000,</w:t>
      </w:r>
      <w:proofErr w:type="gramEnd"/>
      <w:r w:rsidRPr="005B1F91">
        <w:rPr>
          <w:rFonts w:ascii="Arial" w:hAnsi="Arial" w:cs="Arial"/>
          <w:bCs/>
          <w:lang w:val="en-GB"/>
        </w:rPr>
        <w:t xml:space="preserve"> by end of the year 2004 approximately 90% of all installed Halon systems have been either decommissioned or replaced by an alternative solution. Among all replacements of Halon 1301 during the three years of Halon replacement, FM200 has taken about 50% of the market while natural gases have reached only a share of 35% of this business. The huge success of FM200 during Halon replacement is a result of the huge installed base of modular and pre-engineered system for which FM200 is an excellent drop-in solution.</w:t>
      </w:r>
    </w:p>
    <w:p w:rsidR="005B1F91" w:rsidRPr="005B1F91" w:rsidRDefault="005B1F91" w:rsidP="005B1F91">
      <w:pPr>
        <w:spacing w:before="120"/>
        <w:ind w:right="23"/>
        <w:jc w:val="both"/>
        <w:rPr>
          <w:rFonts w:ascii="Arial" w:hAnsi="Arial" w:cs="Arial"/>
          <w:bCs/>
          <w:lang w:val="en-GB"/>
        </w:rPr>
      </w:pPr>
      <w:r w:rsidRPr="005B1F91">
        <w:rPr>
          <w:rFonts w:ascii="Arial" w:hAnsi="Arial" w:cs="Arial"/>
          <w:bCs/>
          <w:lang w:val="en-GB"/>
        </w:rPr>
        <w:t xml:space="preserve">The future acceptance for chemical agents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is very positive due to the new EU regulation on the use of HFC in industrial </w:t>
      </w:r>
      <w:proofErr w:type="gramStart"/>
      <w:r w:rsidRPr="005B1F91">
        <w:rPr>
          <w:rFonts w:ascii="Arial" w:hAnsi="Arial" w:cs="Arial"/>
          <w:bCs/>
          <w:lang w:val="en-GB"/>
        </w:rPr>
        <w:t>applications which</w:t>
      </w:r>
      <w:proofErr w:type="gramEnd"/>
      <w:r w:rsidRPr="005B1F91">
        <w:rPr>
          <w:rFonts w:ascii="Arial" w:hAnsi="Arial" w:cs="Arial"/>
          <w:bCs/>
          <w:lang w:val="en-GB"/>
        </w:rPr>
        <w:t xml:space="preserve"> should become effective by the end of 2005. This new EU directive will not show any restriction for the use of HFCs in fire protection applications.</w:t>
      </w:r>
    </w:p>
    <w:p w:rsidR="005B1F91" w:rsidRPr="005B1F91" w:rsidRDefault="005B1F91" w:rsidP="005B1F91">
      <w:pPr>
        <w:spacing w:before="120"/>
        <w:jc w:val="both"/>
        <w:rPr>
          <w:rFonts w:ascii="Arial" w:hAnsi="Arial" w:cs="Arial"/>
          <w:bCs/>
          <w:lang w:val="en-GB"/>
        </w:rPr>
      </w:pPr>
      <w:r w:rsidRPr="005B1F91">
        <w:rPr>
          <w:rFonts w:ascii="Arial" w:hAnsi="Arial" w:cs="Arial"/>
          <w:bCs/>
          <w:lang w:val="en-GB"/>
        </w:rPr>
        <w:t xml:space="preserve">Finally, the new generation of chemical extinguishing agents showing no impact on the greenhouse effect </w:t>
      </w:r>
      <w:proofErr w:type="gramStart"/>
      <w:r w:rsidRPr="005B1F91">
        <w:rPr>
          <w:rFonts w:ascii="Arial" w:hAnsi="Arial" w:cs="Arial"/>
          <w:bCs/>
          <w:lang w:val="en-GB"/>
        </w:rPr>
        <w:t>is currently introduced</w:t>
      </w:r>
      <w:proofErr w:type="gramEnd"/>
      <w:r w:rsidRPr="005B1F91">
        <w:rPr>
          <w:rFonts w:ascii="Arial" w:hAnsi="Arial" w:cs="Arial"/>
          <w:bCs/>
          <w:lang w:val="en-GB"/>
        </w:rPr>
        <w:t xml:space="preserve"> into the French market and will assure sustainable growth and demand for chemical extinguishing agents in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for the future. On a long term prospective, </w:t>
      </w:r>
      <w:smartTag w:uri="urn:schemas-microsoft-com:office:smarttags" w:element="country-region">
        <w:smartTag w:uri="urn:schemas-microsoft-com:office:smarttags" w:element="place">
          <w:r w:rsidRPr="005B1F91">
            <w:rPr>
              <w:rFonts w:ascii="Arial" w:hAnsi="Arial" w:cs="Arial"/>
              <w:bCs/>
              <w:lang w:val="en-GB"/>
            </w:rPr>
            <w:t>France</w:t>
          </w:r>
        </w:smartTag>
      </w:smartTag>
      <w:r w:rsidRPr="005B1F91">
        <w:rPr>
          <w:rFonts w:ascii="Arial" w:hAnsi="Arial" w:cs="Arial"/>
          <w:bCs/>
          <w:lang w:val="en-GB"/>
        </w:rPr>
        <w:t xml:space="preserve"> will remain the biggest market for chemical extinguishing agents in </w:t>
      </w:r>
      <w:smartTag w:uri="urn:schemas-microsoft-com:office:smarttags" w:element="place">
        <w:r w:rsidRPr="005B1F91">
          <w:rPr>
            <w:rFonts w:ascii="Arial" w:hAnsi="Arial" w:cs="Arial"/>
            <w:bCs/>
            <w:lang w:val="en-GB"/>
          </w:rPr>
          <w:t>Europe</w:t>
        </w:r>
      </w:smartTag>
      <w:r w:rsidRPr="005B1F91">
        <w:rPr>
          <w:rFonts w:ascii="Arial" w:hAnsi="Arial" w:cs="Arial"/>
          <w:bCs/>
          <w:lang w:val="en-GB"/>
        </w:rPr>
        <w:t xml:space="preserve"> and one of the biggest globally.</w:t>
      </w:r>
    </w:p>
    <w:p w:rsidR="009B3848" w:rsidRPr="005B1F91" w:rsidRDefault="009B3848">
      <w:pPr>
        <w:rPr>
          <w:lang w:val="en-GB"/>
        </w:rPr>
      </w:pPr>
    </w:p>
    <w:sectPr w:rsidR="009B3848" w:rsidRPr="005B1F9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9072B"/>
    <w:multiLevelType w:val="hybridMultilevel"/>
    <w:tmpl w:val="2370D07A"/>
    <w:lvl w:ilvl="0" w:tplc="6DC818DC">
      <w:start w:val="1"/>
      <w:numFmt w:val="upperRoman"/>
      <w:lvlText w:val="%1."/>
      <w:lvlJc w:val="left"/>
      <w:pPr>
        <w:tabs>
          <w:tab w:val="num" w:pos="1080"/>
        </w:tabs>
        <w:ind w:left="1080" w:hanging="720"/>
      </w:pPr>
      <w:rPr>
        <w:rFonts w:hint="default"/>
      </w:rPr>
    </w:lvl>
    <w:lvl w:ilvl="1" w:tplc="827E9522">
      <w:start w:val="1"/>
      <w:numFmt w:val="decimal"/>
      <w:lvlText w:val="%2."/>
      <w:lvlJc w:val="left"/>
      <w:pPr>
        <w:tabs>
          <w:tab w:val="num" w:pos="1650"/>
        </w:tabs>
        <w:ind w:left="1650" w:hanging="57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D8"/>
    <w:rsid w:val="0000293A"/>
    <w:rsid w:val="00052FDD"/>
    <w:rsid w:val="001529D2"/>
    <w:rsid w:val="00156E15"/>
    <w:rsid w:val="001730E1"/>
    <w:rsid w:val="00207823"/>
    <w:rsid w:val="00271459"/>
    <w:rsid w:val="002A5A1A"/>
    <w:rsid w:val="002C6D24"/>
    <w:rsid w:val="002E0B2B"/>
    <w:rsid w:val="002E4966"/>
    <w:rsid w:val="002F1A88"/>
    <w:rsid w:val="00323D1B"/>
    <w:rsid w:val="0033737B"/>
    <w:rsid w:val="00345BA1"/>
    <w:rsid w:val="0037213C"/>
    <w:rsid w:val="003D4DFC"/>
    <w:rsid w:val="003D6A37"/>
    <w:rsid w:val="003F06AD"/>
    <w:rsid w:val="00470B6E"/>
    <w:rsid w:val="004A2762"/>
    <w:rsid w:val="00515781"/>
    <w:rsid w:val="00525ECC"/>
    <w:rsid w:val="00550D2F"/>
    <w:rsid w:val="00560D7F"/>
    <w:rsid w:val="005B1F91"/>
    <w:rsid w:val="005C553A"/>
    <w:rsid w:val="00616AA5"/>
    <w:rsid w:val="00680D0C"/>
    <w:rsid w:val="006A1E04"/>
    <w:rsid w:val="006E2B53"/>
    <w:rsid w:val="0070127A"/>
    <w:rsid w:val="007238C4"/>
    <w:rsid w:val="00781011"/>
    <w:rsid w:val="00790AD8"/>
    <w:rsid w:val="0079508B"/>
    <w:rsid w:val="007A72B5"/>
    <w:rsid w:val="007D1652"/>
    <w:rsid w:val="00833938"/>
    <w:rsid w:val="0086050F"/>
    <w:rsid w:val="008618CA"/>
    <w:rsid w:val="00876F2F"/>
    <w:rsid w:val="008C197C"/>
    <w:rsid w:val="00933B99"/>
    <w:rsid w:val="00940B71"/>
    <w:rsid w:val="009420D0"/>
    <w:rsid w:val="009A5C12"/>
    <w:rsid w:val="009B3848"/>
    <w:rsid w:val="009C431E"/>
    <w:rsid w:val="009F5401"/>
    <w:rsid w:val="00A2242B"/>
    <w:rsid w:val="00A53EC4"/>
    <w:rsid w:val="00A545BF"/>
    <w:rsid w:val="00AA2C39"/>
    <w:rsid w:val="00AD266A"/>
    <w:rsid w:val="00AF6BAE"/>
    <w:rsid w:val="00AF775C"/>
    <w:rsid w:val="00B21D3A"/>
    <w:rsid w:val="00BB43D1"/>
    <w:rsid w:val="00C50BD2"/>
    <w:rsid w:val="00CA4628"/>
    <w:rsid w:val="00D35996"/>
    <w:rsid w:val="00D411E2"/>
    <w:rsid w:val="00D52EA3"/>
    <w:rsid w:val="00D721AE"/>
    <w:rsid w:val="00D766BB"/>
    <w:rsid w:val="00D861C5"/>
    <w:rsid w:val="00DC2E0B"/>
    <w:rsid w:val="00E5660C"/>
    <w:rsid w:val="00E61CF1"/>
    <w:rsid w:val="00EB6F7A"/>
    <w:rsid w:val="00EC2F13"/>
    <w:rsid w:val="00FA1F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69364FA-9784-4AB1-91E7-C16E4017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2">
    <w:name w:val="heading 2"/>
    <w:basedOn w:val="Standard"/>
    <w:next w:val="Standard"/>
    <w:qFormat/>
    <w:rsid w:val="005B1F91"/>
    <w:pPr>
      <w:keepNext/>
      <w:jc w:val="both"/>
      <w:outlineLvl w:val="1"/>
    </w:pPr>
    <w:rPr>
      <w:b/>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5B1F91"/>
    <w:pPr>
      <w:jc w:val="both"/>
    </w:pPr>
    <w:rPr>
      <w:b/>
      <w:szCs w:val="20"/>
      <w:lang w:val="en-GB"/>
    </w:rPr>
  </w:style>
  <w:style w:type="paragraph" w:styleId="Textkrper3">
    <w:name w:val="Body Text 3"/>
    <w:basedOn w:val="Standard"/>
    <w:rsid w:val="005B1F91"/>
    <w:pPr>
      <w:jc w:val="both"/>
    </w:pPr>
    <w:rPr>
      <w:rFonts w:ascii="Arial" w:eastAsia="MS Mincho" w:hAnsi="Arial" w:cs="Arial"/>
      <w:szCs w:val="20"/>
      <w:lang w:val="en-GB" w:eastAsia="ja-JP"/>
    </w:rPr>
  </w:style>
  <w:style w:type="paragraph" w:styleId="Kopfzeile">
    <w:name w:val="header"/>
    <w:basedOn w:val="Standard"/>
    <w:rsid w:val="005B1F91"/>
    <w:pPr>
      <w:tabs>
        <w:tab w:val="center" w:pos="4536"/>
        <w:tab w:val="right" w:pos="9072"/>
      </w:tabs>
      <w:spacing w:before="240" w:line="360" w:lineRule="auto"/>
    </w:pPr>
    <w:rPr>
      <w:rFonts w:ascii="Arial"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456</Words>
  <Characters>2874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1</vt:lpstr>
    </vt:vector>
  </TitlesOfParts>
  <Company>UD</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 Willms</dc:creator>
  <cp:keywords/>
  <dc:description/>
  <cp:lastModifiedBy>Kruell</cp:lastModifiedBy>
  <cp:revision>3</cp:revision>
  <dcterms:created xsi:type="dcterms:W3CDTF">2019-03-11T08:43:00Z</dcterms:created>
  <dcterms:modified xsi:type="dcterms:W3CDTF">2019-03-11T08:44:00Z</dcterms:modified>
</cp:coreProperties>
</file>